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E2506">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Малюта Сергiй Васильович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"Обласний завод залiзобетонних виробiв i конструкцiй" (03326920)</w:t>
      </w: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10.04.2026, Затвердити рiчну iнформацiю за 2025 рiк, розмiстити на власному сайтi та подати до НКЦПФР</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http://zavodzbvk.pat.ua/emitents/reports/year</w:t>
            </w:r>
          </w:p>
        </w:tc>
        <w:tc>
          <w:tcPr>
            <w:tcW w:w="1885" w:type="dxa"/>
            <w:tcBorders>
              <w:top w:val="nil"/>
              <w:left w:val="nil"/>
              <w:bottom w:val="single" w:sz="6" w:space="0" w:color="auto"/>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"ОЗ ЗБВiК" вiдсутнi.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w:t>
      </w:r>
      <w:r>
        <w:rPr>
          <w:rFonts w:ascii="Times New Roman CYR" w:hAnsi="Times New Roman CYR" w:cs="Times New Roman CYR"/>
          <w:sz w:val="24"/>
          <w:szCs w:val="24"/>
        </w:rPr>
        <w:t>омiки та безпеки держави на не займає монопольного (домiнуючого) становища.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w:t>
      </w:r>
      <w:r>
        <w:rPr>
          <w:rFonts w:ascii="Times New Roman CYR" w:hAnsi="Times New Roman CYR" w:cs="Times New Roman CYR"/>
          <w:sz w:val="24"/>
          <w:szCs w:val="24"/>
        </w:rPr>
        <w:t xml:space="preserve">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w:t>
      </w:r>
      <w:r>
        <w:rPr>
          <w:rFonts w:ascii="Times New Roman CYR" w:hAnsi="Times New Roman CYR" w:cs="Times New Roman CYR"/>
          <w:sz w:val="24"/>
          <w:szCs w:val="24"/>
        </w:rPr>
        <w:t>iцензiї не розкрита, оскiльки Товариство не здiйснює види дiяльностi, якi пiдлягають лiцензуванню.</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iншими принци</w:t>
      </w:r>
      <w:r>
        <w:rPr>
          <w:rFonts w:ascii="Times New Roman CYR" w:hAnsi="Times New Roman CYR" w:cs="Times New Roman CYR"/>
          <w:sz w:val="24"/>
          <w:szCs w:val="24"/>
        </w:rPr>
        <w:t xml:space="preserve">пами не входить.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w:t>
      </w:r>
      <w:r>
        <w:rPr>
          <w:rFonts w:ascii="Times New Roman CYR" w:hAnsi="Times New Roman CYR" w:cs="Times New Roman CYR"/>
          <w:sz w:val="24"/>
          <w:szCs w:val="24"/>
        </w:rPr>
        <w:t>ло.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w:t>
      </w:r>
      <w:r>
        <w:rPr>
          <w:rFonts w:ascii="Times New Roman CYR" w:hAnsi="Times New Roman CYR" w:cs="Times New Roman CYR"/>
          <w:sz w:val="24"/>
          <w:szCs w:val="24"/>
        </w:rPr>
        <w:t>кi акцiї.</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w:t>
      </w:r>
      <w:r>
        <w:rPr>
          <w:rFonts w:ascii="Times New Roman CYR" w:hAnsi="Times New Roman CYR" w:cs="Times New Roman CYR"/>
          <w:sz w:val="24"/>
          <w:szCs w:val="24"/>
        </w:rPr>
        <w:t>гацiї, виконання, за якими забезпечене об'єктами нерухомостi, не вiпускав.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придбання власних цiнних паперiв. Власнi цiннi папери емiтентом не придбавалися протягом звiтного року.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Iнформацiї про наявнiсть у власностi працiвникiв емiтента </w:t>
      </w:r>
      <w:r>
        <w:rPr>
          <w:rFonts w:ascii="Times New Roman CYR" w:hAnsi="Times New Roman CYR" w:cs="Times New Roman CYR"/>
          <w:sz w:val="24"/>
          <w:szCs w:val="24"/>
        </w:rPr>
        <w:t>цiнних паперiв (крiм акцiй) такого емiтента немає, тому що Емiтент iнших цiнних паперiв крiм акцiй не випускав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w:t>
      </w:r>
      <w:r>
        <w:rPr>
          <w:rFonts w:ascii="Times New Roman CYR" w:hAnsi="Times New Roman CYR" w:cs="Times New Roman CYR"/>
          <w:sz w:val="24"/>
          <w:szCs w:val="24"/>
        </w:rPr>
        <w:t>их паперiв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w:t>
      </w:r>
      <w:r>
        <w:rPr>
          <w:rFonts w:ascii="Times New Roman CYR" w:hAnsi="Times New Roman CYR" w:cs="Times New Roman CYR"/>
          <w:sz w:val="24"/>
          <w:szCs w:val="24"/>
        </w:rPr>
        <w:t>ладi Звiту керiвництва емiтента вiдсутня iнформацiї, в зв'яку з тим, що: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w:t>
      </w:r>
      <w:r>
        <w:rPr>
          <w:rFonts w:ascii="Times New Roman CYR" w:hAnsi="Times New Roman CYR" w:cs="Times New Roman CYR"/>
          <w:sz w:val="24"/>
          <w:szCs w:val="24"/>
        </w:rPr>
        <w:t>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w:t>
      </w:r>
      <w:r>
        <w:rPr>
          <w:rFonts w:ascii="Times New Roman CYR" w:hAnsi="Times New Roman CYR" w:cs="Times New Roman CYR"/>
          <w:sz w:val="24"/>
          <w:szCs w:val="24"/>
        </w:rPr>
        <w:t>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w:t>
      </w:r>
      <w:r>
        <w:rPr>
          <w:rFonts w:ascii="Times New Roman CYR" w:hAnsi="Times New Roman CYR" w:cs="Times New Roman CYR"/>
          <w:sz w:val="24"/>
          <w:szCs w:val="24"/>
        </w:rPr>
        <w:t>х рiшень.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w:t>
      </w:r>
      <w:r>
        <w:rPr>
          <w:rFonts w:ascii="Times New Roman CYR" w:hAnsi="Times New Roman CYR" w:cs="Times New Roman CYR"/>
          <w:sz w:val="24"/>
          <w:szCs w:val="24"/>
        </w:rPr>
        <w:t>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w:t>
      </w:r>
      <w:r>
        <w:rPr>
          <w:rFonts w:ascii="Times New Roman CYR" w:hAnsi="Times New Roman CYR" w:cs="Times New Roman CYR"/>
          <w:sz w:val="24"/>
          <w:szCs w:val="24"/>
        </w:rPr>
        <w:t>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w:t>
      </w:r>
      <w:r>
        <w:rPr>
          <w:rFonts w:ascii="Times New Roman CYR" w:hAnsi="Times New Roman CYR" w:cs="Times New Roman CYR"/>
          <w:sz w:val="24"/>
          <w:szCs w:val="24"/>
        </w:rPr>
        <w:t>в ради. Комiтети не створенi.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w:t>
      </w:r>
      <w:r>
        <w:rPr>
          <w:rFonts w:ascii="Times New Roman CYR" w:hAnsi="Times New Roman CYR" w:cs="Times New Roman CYR"/>
          <w:sz w:val="24"/>
          <w:szCs w:val="24"/>
        </w:rPr>
        <w:t>ння декларацiї схильностi до ризикiв не приймалось.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В ПрАТ "ОЗ ЗБВiК"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w:t>
      </w:r>
      <w:r>
        <w:rPr>
          <w:rFonts w:ascii="Times New Roman CYR" w:hAnsi="Times New Roman CYR" w:cs="Times New Roman CYR"/>
          <w:sz w:val="24"/>
          <w:szCs w:val="24"/>
        </w:rPr>
        <w:t>ргану та ради особи не отримують винагороду.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w:t>
      </w:r>
      <w:r>
        <w:rPr>
          <w:rFonts w:ascii="Times New Roman CYR" w:hAnsi="Times New Roman CYR" w:cs="Times New Roman CYR"/>
          <w:sz w:val="24"/>
          <w:szCs w:val="24"/>
        </w:rPr>
        <w:t>ацiя про радника вiдсутня, оскiльки посади радника у товариствi немає.</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w:t>
      </w:r>
      <w:r>
        <w:rPr>
          <w:rFonts w:ascii="Times New Roman CYR" w:hAnsi="Times New Roman CYR" w:cs="Times New Roman CYR"/>
          <w:sz w:val="24"/>
          <w:szCs w:val="24"/>
        </w:rPr>
        <w:t>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w:t>
      </w:r>
      <w:r>
        <w:rPr>
          <w:rFonts w:ascii="Times New Roman CYR" w:hAnsi="Times New Roman CYR" w:cs="Times New Roman CYR"/>
          <w:sz w:val="24"/>
          <w:szCs w:val="24"/>
        </w:rPr>
        <w:t xml:space="preserve">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w:t>
      </w:r>
      <w:r>
        <w:rPr>
          <w:rFonts w:ascii="Times New Roman CYR" w:hAnsi="Times New Roman CYR" w:cs="Times New Roman CYR"/>
          <w:sz w:val="24"/>
          <w:szCs w:val="24"/>
        </w:rPr>
        <w:t xml:space="preserve">який визначає дивiдендну полiтику, товариство не затверджувало.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w:t>
      </w:r>
      <w:r>
        <w:rPr>
          <w:rFonts w:ascii="Times New Roman CYR" w:hAnsi="Times New Roman CYR" w:cs="Times New Roman CYR"/>
          <w:sz w:val="24"/>
          <w:szCs w:val="24"/>
        </w:rPr>
        <w:t>валися.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r>
        <w:rPr>
          <w:rFonts w:ascii="Times New Roman CYR" w:hAnsi="Times New Roman CYR" w:cs="Times New Roman CYR"/>
          <w:sz w:val="24"/>
          <w:szCs w:val="24"/>
        </w:rPr>
        <w:t>.</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w:t>
      </w:r>
      <w:r>
        <w:rPr>
          <w:rFonts w:ascii="Times New Roman CYR" w:hAnsi="Times New Roman CYR" w:cs="Times New Roman CYR"/>
          <w:sz w:val="24"/>
          <w:szCs w:val="24"/>
        </w:rPr>
        <w:t>ски iпотечних облiгацiй. Товариство не випускало iпотечнi облiгацiї.</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w:t>
      </w:r>
      <w:r>
        <w:rPr>
          <w:rFonts w:ascii="Times New Roman CYR" w:hAnsi="Times New Roman CYR" w:cs="Times New Roman CYR"/>
          <w:sz w:val="24"/>
          <w:szCs w:val="24"/>
        </w:rPr>
        <w:t>раховика/гаранта) вiдсутня, бо емiтент не проводив забезпечення випуску боргових цiнних паперiв.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 Структура власності</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Приватне </w:t>
            </w:r>
            <w:r>
              <w:rPr>
                <w:rFonts w:ascii="Times New Roman CYR" w:hAnsi="Times New Roman CYR" w:cs="Times New Roman CYR"/>
                <w:sz w:val="24"/>
                <w:szCs w:val="24"/>
              </w:rPr>
              <w:t>акцiонерне товариство "Обласний завод залiзобетонних виробiв i конструкцiй"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"ОЗ ЗБВiК"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03326920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15.11.1995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21022, Вінницька обл., Вiнницький р-н, м.Вiнниця, вул.Айвазовського,4-А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ozzbvik@meta.ua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http://zavodzbvk.pat.ua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(0432)66-46-43, (0432)67-03-84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222587,97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5379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23.61 - Виготовлення виробiв iз бетону для будiвництва</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23.63 - Виробництво бетонних розчинiв, готових для використання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25.11 - Виробництво будiвельних металевих конструкцiй i частин конструкцiй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 "ОТП-Банк" м.Вiнниця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300528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UA883005280000026003001370501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створювалися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Налядової ради - акцiонер  Малюта Марк Сергiйович, Член Наглядової ради - представник акцiонера Малюта Вiкторiя Вадимiвна, Член Наглядової ради - представник акцiонера Савченко Оксана Петрiвна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Колегiальний виконавчий орган правл</w:t>
            </w:r>
            <w:r>
              <w:rPr>
                <w:rFonts w:ascii="Times New Roman CYR" w:hAnsi="Times New Roman CYR" w:cs="Times New Roman CYR"/>
              </w:rPr>
              <w:t>iння. Голова та 2 члени правлiння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Малюта Сергiй Васильович, Член правлiння, заступник Голови Правлiння Малюта Денис Сергiйович, Член правлiння, головний бухгалтер Венглiнський Михайло Михайлович</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w:t>
      </w:r>
      <w:r>
        <w:rPr>
          <w:rFonts w:ascii="Times New Roman CYR" w:hAnsi="Times New Roman CYR" w:cs="Times New Roman CYR"/>
          <w:b/>
          <w:bCs/>
          <w:sz w:val="24"/>
          <w:szCs w:val="24"/>
        </w:rPr>
        <w:t xml:space="preserve"> осіб</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Марк Сергiйович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КНУ iм.Т.Шевченко</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"БМ+ГРУП"</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21.12.2023</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представником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Вiкторiя Вадимiвна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ВМУ "Україна"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ФОП</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2019 р фiзична особа-пiдприємець, самозайнята особа, юрист.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21.12.2023</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представником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Савченко Оксана Петрiвна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ВНТУ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"ОЗ ЗБВiК"</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03326920</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1995 р. заступник головного бухгалтера.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21.12.2023</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Сергiй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Вiнницький будiвельний технiкум, технiк-будiвельник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"Обласний завод залiзобетонних виробiв i конструкцiй"</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03326920</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24.05.2022</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заст. голови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Денис Сергiйович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Вiнницький </w:t>
            </w:r>
            <w:r>
              <w:rPr>
                <w:rFonts w:ascii="Times New Roman CYR" w:hAnsi="Times New Roman CYR" w:cs="Times New Roman CYR"/>
                <w:sz w:val="20"/>
                <w:szCs w:val="20"/>
              </w:rPr>
              <w:lastRenderedPageBreak/>
              <w:t>торгiвельно-економїчний унiверситет, бухгалтер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ПрАТ "Обласний завод </w:t>
            </w:r>
            <w:r>
              <w:rPr>
                <w:rFonts w:ascii="Times New Roman CYR" w:hAnsi="Times New Roman CYR" w:cs="Times New Roman CYR"/>
                <w:sz w:val="20"/>
                <w:szCs w:val="20"/>
              </w:rPr>
              <w:lastRenderedPageBreak/>
              <w:t>залiзобетонних виробiв i конструкцiй"</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03326920</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Правлiння ПрАТ "ОЗ ЗБВiК"</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24.05.2022</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Венглiнський Михайло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Житомирський с/г iнститут, бухгалтер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"Обласний завод залiзобетонних виробiв i конструкцiй"</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03326920</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24.05.2022</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Сергiй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7 670 001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34,458291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7 670 001</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заст. голови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Денис Сергiйович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3 055 000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13,72491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3 055 000</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Венглiнський Михайло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Марк Сергiйович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2 221 427</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9,979996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2 221 427</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Малюта Вiкторiя Вадимiвна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Савченко Оксана Петрiвна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E2506">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w:t>
      </w:r>
      <w:r>
        <w:rPr>
          <w:rFonts w:ascii="Times New Roman CYR" w:hAnsi="Times New Roman CYR" w:cs="Times New Roman CYR"/>
          <w:sz w:val="24"/>
          <w:szCs w:val="24"/>
        </w:rPr>
        <w:t>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в асоцiацiї, консорцiу</w:t>
      </w:r>
      <w:r>
        <w:rPr>
          <w:rFonts w:ascii="Times New Roman CYR" w:hAnsi="Times New Roman CYR" w:cs="Times New Roman CYR"/>
          <w:sz w:val="24"/>
          <w:szCs w:val="24"/>
        </w:rPr>
        <w:t>ми, концерни та iншi об'єднання за галузевими, територiальними та iншими принципами не входить. Фiлiй та представництв не має та не створювало.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w:t>
      </w:r>
      <w:r>
        <w:rPr>
          <w:rFonts w:ascii="Times New Roman CYR" w:hAnsi="Times New Roman CYR" w:cs="Times New Roman CYR"/>
          <w:sz w:val="24"/>
          <w:szCs w:val="24"/>
        </w:rPr>
        <w:t>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w:t>
      </w:r>
      <w:r>
        <w:rPr>
          <w:rFonts w:ascii="Times New Roman CYR" w:hAnsi="Times New Roman CYR" w:cs="Times New Roman CYR"/>
          <w:sz w:val="24"/>
          <w:szCs w:val="24"/>
        </w:rPr>
        <w:t xml:space="preserve">ної облiкової полiтики (метод нарахування амортизацiї, метод оцiнки вартостi запасiв, метод облiку та оцiнки вартостi фiнансових iнвестицiй тощо).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ведеться вiдповiдно до вимог П(С)БО №1 та iнших нормативних документiв з питань бухгал</w:t>
      </w:r>
      <w:r>
        <w:rPr>
          <w:rFonts w:ascii="Times New Roman CYR" w:hAnsi="Times New Roman CYR" w:cs="Times New Roman CYR"/>
          <w:sz w:val="24"/>
          <w:szCs w:val="24"/>
        </w:rPr>
        <w:t xml:space="preserve">терського облiку. Бухгалтерська та статистична звiтнiсть складається вчасно та достовiрно. Фiнансова звiтнiсть ПрАТ вiдповiдає даним синтетичного облiку.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Рiчна iнвентаризацiя проводилась згiдно вимог чинного законодавства.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прово</w:t>
      </w:r>
      <w:r>
        <w:rPr>
          <w:rFonts w:ascii="Times New Roman CYR" w:hAnsi="Times New Roman CYR" w:cs="Times New Roman CYR"/>
          <w:sz w:val="24"/>
          <w:szCs w:val="24"/>
        </w:rPr>
        <w:t xml:space="preserve">дяться згiдно П(С)БО № 7 "Основнi засоби" та податкового законодавства.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Метод оцiнки вартостi та облiк запасiв ведеться згiдно П(С)БО № 9 "Запаси".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Облiку та оцiнки вартостi фiнансових iнвестицiй на пiдприємствi вiдсутнiй, тому що вiдсутнi фiнансовi iнвестицiї.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Вiдображення сум податку на додану вартiсть ведеться згiдно чинного законодавства.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надходження, використання, реалiзацiї та вибуття </w:t>
      </w:r>
      <w:r>
        <w:rPr>
          <w:rFonts w:ascii="Times New Roman CYR" w:hAnsi="Times New Roman CYR" w:cs="Times New Roman CYR"/>
          <w:sz w:val="24"/>
          <w:szCs w:val="24"/>
        </w:rPr>
        <w:t xml:space="preserve">малоцiнних та швидкозношуваних предметiв вiдображається згiдно П(С)БО № 9 "Запаси".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Зобов'язання пiдприємства визнанi згiдно П(С)БО №11 "Зобов'язання".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визначений та про класифiкований згiдно П(С)БО №15. Дохiд визнається пiд час збiльшення </w:t>
      </w:r>
      <w:r>
        <w:rPr>
          <w:rFonts w:ascii="Times New Roman CYR" w:hAnsi="Times New Roman CYR" w:cs="Times New Roman CYR"/>
          <w:sz w:val="24"/>
          <w:szCs w:val="24"/>
        </w:rPr>
        <w:lastRenderedPageBreak/>
        <w:t>активу</w:t>
      </w:r>
      <w:r>
        <w:rPr>
          <w:rFonts w:ascii="Times New Roman CYR" w:hAnsi="Times New Roman CYR" w:cs="Times New Roman CYR"/>
          <w:sz w:val="24"/>
          <w:szCs w:val="24"/>
        </w:rPr>
        <w:t xml:space="preserve"> або зменшення зобов'язання, що зумовлює зростання власного капiталу.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Собiвартiсть реалiзованої продукцiї пiдприємства складається з витрат, що безпосередньо пов'язанi з придбанням товарiв та витратами, пов'язаними з їх придбанням, доставцi на п</w:t>
      </w:r>
      <w:r>
        <w:rPr>
          <w:rFonts w:ascii="Times New Roman CYR" w:hAnsi="Times New Roman CYR" w:cs="Times New Roman CYR"/>
          <w:sz w:val="24"/>
          <w:szCs w:val="24"/>
        </w:rPr>
        <w:t xml:space="preserve">iдприємство та iншими витратами на пiдготовку товарiв до продажу.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визначенi та про класифiковано достовiрно згiдно П(С)БО №15.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реалiзацiї готової продукцiї та товарiв здiйснюється згiдно чинного законодавства.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Розрахунки фактичної собiва</w:t>
      </w:r>
      <w:r>
        <w:rPr>
          <w:rFonts w:ascii="Times New Roman CYR" w:hAnsi="Times New Roman CYR" w:cs="Times New Roman CYR"/>
          <w:sz w:val="24"/>
          <w:szCs w:val="24"/>
        </w:rPr>
        <w:t xml:space="preserve">ртостi реалiзованої продукцiї та результатiв вiд її реалiзацiї ведуться згiдно вимог законодавства. Облiк iншої реалiзацiї та її структура вiдповiдає законодавству.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Балансовий прибуток та оподаткований прибуток визначається згiдно з чинним законодавством</w:t>
      </w:r>
      <w:r>
        <w:rPr>
          <w:rFonts w:ascii="Times New Roman CYR" w:hAnsi="Times New Roman CYR" w:cs="Times New Roman CYR"/>
          <w:sz w:val="24"/>
          <w:szCs w:val="24"/>
        </w:rPr>
        <w:t>.</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iнвестицiї Товариства станом на 31.12.2025 р. вiдсутнi. Облiк довгострокових фiнансових iнвестицiй здiйснюється з урахуванням вимог П(С)БО 12 "Фiнансовi iнвестицiї".</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w:t>
      </w:r>
      <w:r>
        <w:rPr>
          <w:rFonts w:ascii="Times New Roman CYR" w:hAnsi="Times New Roman CYR" w:cs="Times New Roman CYR"/>
          <w:sz w:val="24"/>
          <w:szCs w:val="24"/>
        </w:rPr>
        <w:t xml:space="preserve"> достатнiсть робочого капiталу для поточних потреб, можливi шляхи покращення лiквiдностi.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обраної полiтики щодо фiнансування дiяльностi емiтента - товариство веде свою дiяльнiсть виключно за рахунок власних коштiв на основi самофiнансування та </w:t>
      </w:r>
      <w:r>
        <w:rPr>
          <w:rFonts w:ascii="Times New Roman CYR" w:hAnsi="Times New Roman CYR" w:cs="Times New Roman CYR"/>
          <w:sz w:val="24"/>
          <w:szCs w:val="24"/>
        </w:rPr>
        <w:t>самоокупностi. Достатнiсть робочого капiталу для поточних потреб - для успiшної дiяльностi товариства власних обiгових коштiв недостатньо. Можливими шляхами покращення лiквiдностi товариства є - отримання кредитування на льготних умовах, залучення iнвестиц</w:t>
      </w:r>
      <w:r>
        <w:rPr>
          <w:rFonts w:ascii="Times New Roman CYR" w:hAnsi="Times New Roman CYR" w:cs="Times New Roman CYR"/>
          <w:sz w:val="24"/>
          <w:szCs w:val="24"/>
        </w:rPr>
        <w:t>iй та отримання вiд замовникiв попередньої оплати перед виконанням договiрних зобов'язань. Для покращення фiнансового становища товариства протягом 2024 р. незалежнi фахiвцi, консультанти та спецiалiсти не залучались.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полiтика щодо дослiджень та розробок не проводилась, витрати на дослiдження та розробки за звiтний рiк також не здiйснювалися.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w:t>
      </w:r>
      <w:r>
        <w:rPr>
          <w:rFonts w:ascii="Times New Roman CYR" w:hAnsi="Times New Roman CYR" w:cs="Times New Roman CYR"/>
          <w:sz w:val="24"/>
          <w:szCs w:val="24"/>
        </w:rPr>
        <w:t>я щодо продуктiв (товарiв або послуг)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1).Основнi види продукцiї або послуги, що їх виробляє чи надає емiтент: Панелi перекриття; Блоки фундаментнi; Перемички; Фундаментнi подушки; Бетон та розчин.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грошоо</w:t>
      </w:r>
      <w:r>
        <w:rPr>
          <w:rFonts w:ascii="Times New Roman CYR" w:hAnsi="Times New Roman CYR" w:cs="Times New Roman CYR"/>
          <w:sz w:val="24"/>
          <w:szCs w:val="24"/>
        </w:rPr>
        <w:t>му виразi):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вироблено бетону та розчину 11547,7 м.куб на суму 38993.7 тис.грн., залiзобетону 10548,7 м.куб   на суму 49806.3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3).Середньореалiзацiйнi цiни продуктiв - немає iнформацiї;</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w:t>
      </w:r>
      <w:r>
        <w:rPr>
          <w:rFonts w:ascii="Times New Roman CYR" w:hAnsi="Times New Roman CYR" w:cs="Times New Roman CYR"/>
          <w:sz w:val="24"/>
          <w:szCs w:val="24"/>
        </w:rPr>
        <w:t>25 рiк складає 79204,5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залежностi значна - емiтент зазнає великих фiнансових втрат у мiжсезоння, так як виробничi витрати ростуть а попит на продукцiю падає, що призводить до неефективної роботи пiдприємства саме в зимовий перiод.</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w:t>
      </w:r>
      <w:r>
        <w:rPr>
          <w:rFonts w:ascii="Times New Roman CYR" w:hAnsi="Times New Roman CYR" w:cs="Times New Roman CYR"/>
          <w:sz w:val="24"/>
          <w:szCs w:val="24"/>
        </w:rPr>
        <w:t>ами пiдприємства є мiсцевi будiвельнi компанiї та приватнi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 Керiвники пiдприємства шукають рiзнi ринки збуту. Для освоєння нових ринкiв збуту емiтент проводить вiдповiднi рекламнi ко</w:t>
      </w:r>
      <w:r>
        <w:rPr>
          <w:rFonts w:ascii="Times New Roman CYR" w:hAnsi="Times New Roman CYR" w:cs="Times New Roman CYR"/>
          <w:sz w:val="24"/>
          <w:szCs w:val="24"/>
        </w:rPr>
        <w:t>мпанiї. Продукцiя реалiзується тiльки в Українi.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реалiзую свою продукцiю споживачам на пряму - без посередникiв.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"Бетон-Центр" (код за ЄДРПОУ 38174311) -  щебiнь, вiдсiв.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"Парк Плюс" (код за ЄДРПОУ 30169090 ) -  арматурний прокат</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"Вартiс" (код за ЄДРПОУ 34350636 ) -  арматурний прокат</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"Зодчий" (код за ЄДРПОУ 13331945) -  цемент</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"АВ М</w:t>
      </w:r>
      <w:r>
        <w:rPr>
          <w:rFonts w:ascii="Times New Roman CYR" w:hAnsi="Times New Roman CYR" w:cs="Times New Roman CYR"/>
          <w:sz w:val="24"/>
          <w:szCs w:val="24"/>
        </w:rPr>
        <w:t>етал груп" (код за ЄДРПОУ 36441934) - арматурний прокат, дрiт, кутник, швелер.</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 Особливостi стану розвитку галузi, в якiй здiйснює дiяльнiсть особа.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останнiй рiк прослiдковується тенденцiя до скорочення обсягiв будiвельних робiт в будiвельнiй га</w:t>
      </w:r>
      <w:r>
        <w:rPr>
          <w:rFonts w:ascii="Times New Roman CYR" w:hAnsi="Times New Roman CYR" w:cs="Times New Roman CYR"/>
          <w:sz w:val="24"/>
          <w:szCs w:val="24"/>
        </w:rPr>
        <w:t>лузi - що вiдповiдно впливає на скорочення обсягiв виробництва емiтента. Пiдвищення цiн на енергоносiї та матерiали, низька платоспроможнiсть житлового та промислового будiвництва.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w:t>
      </w:r>
      <w:r>
        <w:rPr>
          <w:rFonts w:ascii="Times New Roman CYR" w:hAnsi="Times New Roman CYR" w:cs="Times New Roman CYR"/>
          <w:sz w:val="24"/>
          <w:szCs w:val="24"/>
        </w:rPr>
        <w:t>й час пiдприємство не впроваджує новi технологiї, а провадить модернiзацiю iснуючих.</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змiнило свого положення на ринку.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конкуренти емiтента в галузi виробництва залiзобетонних виробiв i конструкцiй: ТОВ "Подiлля залiзобетон". Пiдприємство не має особливостей в продукцiї, якi б корiнним чином вiдрiзнялись вiд аналогiв конкурентiв.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w:t>
      </w:r>
      <w:r>
        <w:rPr>
          <w:rFonts w:ascii="Times New Roman CYR" w:hAnsi="Times New Roman CYR" w:cs="Times New Roman CYR"/>
          <w:sz w:val="24"/>
          <w:szCs w:val="24"/>
        </w:rPr>
        <w:t>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Оновлення основних засобiв пiдприємства, розширення ринкiв збуту та пiдвищення власної конкурентоспроможностi за рахунок енергозберiгаючих технологiй.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w:t>
      </w:r>
      <w:r>
        <w:rPr>
          <w:rFonts w:ascii="Times New Roman CYR" w:hAnsi="Times New Roman CYR" w:cs="Times New Roman CYR"/>
          <w:sz w:val="24"/>
          <w:szCs w:val="24"/>
        </w:rPr>
        <w:t>одо зменшення впливу ризикiв.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схильне до ринкового ризику,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w:t>
      </w:r>
      <w:r>
        <w:rPr>
          <w:rFonts w:ascii="Times New Roman CYR" w:hAnsi="Times New Roman CYR" w:cs="Times New Roman CYR"/>
          <w:sz w:val="24"/>
          <w:szCs w:val="24"/>
        </w:rPr>
        <w:t>ризикiв у своїй дiяльностi вiдповiдно до визначеної полiтики i процедур.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w:t>
      </w:r>
      <w:r>
        <w:rPr>
          <w:rFonts w:ascii="Times New Roman CYR" w:hAnsi="Times New Roman CYR" w:cs="Times New Roman CYR"/>
          <w:sz w:val="24"/>
          <w:szCs w:val="24"/>
        </w:rPr>
        <w:t>ку неостаточностi лiквiдностi Товариство приймає мiри по поповненню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w:t>
      </w:r>
      <w:r>
        <w:rPr>
          <w:rFonts w:ascii="Times New Roman CYR" w:hAnsi="Times New Roman CYR" w:cs="Times New Roman CYR"/>
          <w:sz w:val="24"/>
          <w:szCs w:val="24"/>
        </w:rPr>
        <w:t>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w:t>
      </w:r>
      <w:r>
        <w:rPr>
          <w:rFonts w:ascii="Times New Roman CYR" w:hAnsi="Times New Roman CYR" w:cs="Times New Roman CYR"/>
          <w:sz w:val="24"/>
          <w:szCs w:val="24"/>
        </w:rPr>
        <w:t xml:space="preserve"> вiдображення у стратегiї i тактицi виявлення та нейтралiзацiї ризикiв.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w:t>
      </w:r>
      <w:r>
        <w:rPr>
          <w:rFonts w:ascii="Times New Roman CYR" w:hAnsi="Times New Roman CYR" w:cs="Times New Roman CYR"/>
          <w:sz w:val="24"/>
          <w:szCs w:val="24"/>
        </w:rPr>
        <w:t>шнього контролю використовуються рiзнi методи, вони включають в себе такi елементи, як:</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бухгалтерський управлiнський облiк (розподiл обов'язкiв, нормування </w:t>
      </w:r>
      <w:r>
        <w:rPr>
          <w:rFonts w:ascii="Times New Roman CYR" w:hAnsi="Times New Roman CYR" w:cs="Times New Roman CYR"/>
          <w:sz w:val="24"/>
          <w:szCs w:val="24"/>
        </w:rPr>
        <w:t>витрат);</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w:t>
      </w:r>
      <w:r>
        <w:rPr>
          <w:rFonts w:ascii="Times New Roman CYR" w:hAnsi="Times New Roman CYR" w:cs="Times New Roman CYR"/>
          <w:sz w:val="24"/>
          <w:szCs w:val="24"/>
        </w:rPr>
        <w:t>вище методи становлять єдину  систему  i  використовуються  в  цiлях управлiння пiдприємством.</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w:t>
      </w:r>
      <w:r>
        <w:rPr>
          <w:rFonts w:ascii="Times New Roman CYR" w:hAnsi="Times New Roman CYR" w:cs="Times New Roman CYR"/>
          <w:sz w:val="24"/>
          <w:szCs w:val="24"/>
        </w:rPr>
        <w:t xml:space="preserve">кi можуть вплинути на дiяльнiсть особи в майбутньому).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планується продовжити капiтальне переоснащення бетонозмiшувального та розчинного вузлiв. Пiдприємство планує провести капiтальний ремонт пiдкранових колiй на четвертому полiгонi формуваль</w:t>
      </w:r>
      <w:r>
        <w:rPr>
          <w:rFonts w:ascii="Times New Roman CYR" w:hAnsi="Times New Roman CYR" w:cs="Times New Roman CYR"/>
          <w:sz w:val="24"/>
          <w:szCs w:val="24"/>
        </w:rPr>
        <w:t>ної дiльницi, облаштувати пiдлогу складу другого полiгону, продовжити благоустрiй територiї пiдприємства (асфальтування). Також iснує проблема нагрiву води для виготовлення бетону у зимовий перiод. Значної реконструкцiї потребує комплекс прийому та перевал</w:t>
      </w:r>
      <w:r>
        <w:rPr>
          <w:rFonts w:ascii="Times New Roman CYR" w:hAnsi="Times New Roman CYR" w:cs="Times New Roman CYR"/>
          <w:sz w:val="24"/>
          <w:szCs w:val="24"/>
        </w:rPr>
        <w:t>ки цементу - в умовах високих цiн на цемент - недосконала система призводить до значних втрат останнього. Iснує нагальна потреба у впровадженi системи з прийому, пiдготовки та дозування хiмдобавок - що дасть змогу пiдвищити якiсть бетонних сумiшей. Товарис</w:t>
      </w:r>
      <w:r>
        <w:rPr>
          <w:rFonts w:ascii="Times New Roman CYR" w:hAnsi="Times New Roman CYR" w:cs="Times New Roman CYR"/>
          <w:sz w:val="24"/>
          <w:szCs w:val="24"/>
        </w:rPr>
        <w:t>тво планує плiдно працювати над вирiшенням внутрiшнiх проблем залучати додатковi матерiальнi та фiнансовi ресурси, має цiль - насичення ринку продукцiєю, товарами, послугами, а також отримання прибутку i задоволення економiчних та соцiальних iнтересiв акцi</w:t>
      </w:r>
      <w:r>
        <w:rPr>
          <w:rFonts w:ascii="Times New Roman CYR" w:hAnsi="Times New Roman CYR" w:cs="Times New Roman CYR"/>
          <w:sz w:val="24"/>
          <w:szCs w:val="24"/>
        </w:rPr>
        <w:t>онерiв та працiвникiв пiдприємства.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w:t>
      </w:r>
      <w:r>
        <w:rPr>
          <w:rFonts w:ascii="Times New Roman CYR" w:hAnsi="Times New Roman CYR" w:cs="Times New Roman CYR"/>
          <w:sz w:val="24"/>
          <w:szCs w:val="24"/>
        </w:rPr>
        <w:t>, їх вартiсть i спосiб фiнансування.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значного придбання та вiдчуження активiв не було.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та вiдчуження активiв не було.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проведено модернiзацiю арматурного цеху на суму 233,0 тис. грн. Надiйшло за 2023 рiк</w:t>
      </w:r>
      <w:r>
        <w:rPr>
          <w:rFonts w:ascii="Times New Roman CYR" w:hAnsi="Times New Roman CYR" w:cs="Times New Roman CYR"/>
          <w:sz w:val="24"/>
          <w:szCs w:val="24"/>
        </w:rPr>
        <w:t>: Машин та обладнання на суму 115,0 тис. грн. Вибуло за 2023 рiк: Машини та обладнання  15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було проведено модернiзацiю транспортного цеху на суму 150,0 тис. грн. Надiйшло за 2024 рiк: Машин та обладнання на суму 120,0 тис. грн. Вибуло</w:t>
      </w:r>
      <w:r>
        <w:rPr>
          <w:rFonts w:ascii="Times New Roman CYR" w:hAnsi="Times New Roman CYR" w:cs="Times New Roman CYR"/>
          <w:sz w:val="24"/>
          <w:szCs w:val="24"/>
        </w:rPr>
        <w:t xml:space="preserve"> за 2024 рiк: Машини та обладнання  20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надiйшло "Машин та обладнання" на суму 2581 тис. грн., комп'ютерна технiка - 59 тис.грн. Вiдчуження активiв не було.</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не планує будь-якi значнi iнвестицiї або придбання, пов'язанi з </w:t>
      </w:r>
      <w:r>
        <w:rPr>
          <w:rFonts w:ascii="Times New Roman CYR" w:hAnsi="Times New Roman CYR" w:cs="Times New Roman CYR"/>
          <w:sz w:val="24"/>
          <w:szCs w:val="24"/>
        </w:rPr>
        <w:t>його господарською дiяльнiстю.</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w:t>
      </w:r>
      <w:r>
        <w:rPr>
          <w:rFonts w:ascii="Times New Roman CYR" w:hAnsi="Times New Roman CYR" w:cs="Times New Roman CYR"/>
          <w:sz w:val="24"/>
          <w:szCs w:val="24"/>
        </w:rPr>
        <w:t>вiсна (переоцiнена) вартiсть повнiстю амортизованих основних засобiв</w:t>
      </w:r>
      <w:r>
        <w:rPr>
          <w:rFonts w:ascii="Times New Roman CYR" w:hAnsi="Times New Roman CYR" w:cs="Times New Roman CYR"/>
          <w:sz w:val="24"/>
          <w:szCs w:val="24"/>
        </w:rPr>
        <w:tab/>
        <w:t>8746,5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- 58%, ступiнь використання - 42%.</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орендних вiдносинах емiтент не перебуває. Обмежень у використаннi майном емiтент не має. Основнi засо</w:t>
      </w:r>
      <w:r>
        <w:rPr>
          <w:rFonts w:ascii="Times New Roman CYR" w:hAnsi="Times New Roman CYR" w:cs="Times New Roman CYR"/>
          <w:sz w:val="24"/>
          <w:szCs w:val="24"/>
        </w:rPr>
        <w:t>би емiтента використовуються за призначенням. Рухоме та нерухоме майно емiтента знаходиться за адресою: м.Вiнниця, вул.Айвазовського,4. Екологiчнi питання, що можуть позначитися на використаннi активiв пiдприємства протягом звiтного року не виникали. Для з</w:t>
      </w:r>
      <w:r>
        <w:rPr>
          <w:rFonts w:ascii="Times New Roman CYR" w:hAnsi="Times New Roman CYR" w:cs="Times New Roman CYR"/>
          <w:sz w:val="24"/>
          <w:szCs w:val="24"/>
        </w:rPr>
        <w:t>меншення викидiв забруднюючих речовин в атмосферне повiтря на пiдприємствi постiйно проводиться технiчний огляд основних засобiв. З метою запобiгання перевищенню встановлених граничнодопустимих норм викидiв в атмосферне повiтря забруднюючих речовин вiд вир</w:t>
      </w:r>
      <w:r>
        <w:rPr>
          <w:rFonts w:ascii="Times New Roman CYR" w:hAnsi="Times New Roman CYR" w:cs="Times New Roman CYR"/>
          <w:sz w:val="24"/>
          <w:szCs w:val="24"/>
        </w:rPr>
        <w:t>обництва, на пiдприємствi проводиться модернiзацiя технологiчного устаткування.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пiдприємства впливають постiйнi зм</w:t>
      </w:r>
      <w:r>
        <w:rPr>
          <w:rFonts w:ascii="Times New Roman CYR" w:hAnsi="Times New Roman CYR" w:cs="Times New Roman CYR"/>
          <w:sz w:val="24"/>
          <w:szCs w:val="24"/>
        </w:rPr>
        <w:t>iни у податковому законодавствi та в iнвестицiйнiй полiтицi держави, неплатоспроможнiсть партнерiв i населення, наявнiсть недобросовiсної конкуренцiї. Також на дiяльнiсть пiдприємства суттєво впливають сезоннi змiни, зважаючи на велику собiвартiсть виконан</w:t>
      </w:r>
      <w:r>
        <w:rPr>
          <w:rFonts w:ascii="Times New Roman CYR" w:hAnsi="Times New Roman CYR" w:cs="Times New Roman CYR"/>
          <w:sz w:val="24"/>
          <w:szCs w:val="24"/>
        </w:rPr>
        <w:t>ня робiт у зимовий перiод. Ступiнь залежностi вiд зазначених проблем: постiйнi змiни законодавства - ступiнь залежностi середня; нестабiльнiсть цiн - ступiнь залежностi висока; знос рухомого складу - ступiнь залежностi середня; низька платоспроможнiсть спо</w:t>
      </w:r>
      <w:r>
        <w:rPr>
          <w:rFonts w:ascii="Times New Roman CYR" w:hAnsi="Times New Roman CYR" w:cs="Times New Roman CYR"/>
          <w:sz w:val="24"/>
          <w:szCs w:val="24"/>
        </w:rPr>
        <w:t>живачiв - ступiнь залежностi середня; погоднi умови - ступiнь залежностi середня.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w:t>
      </w:r>
      <w:r>
        <w:rPr>
          <w:rFonts w:ascii="Times New Roman CYR" w:hAnsi="Times New Roman CYR" w:cs="Times New Roman CYR"/>
          <w:sz w:val="24"/>
          <w:szCs w:val="24"/>
        </w:rPr>
        <w:t>ого стану.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2026 роцi Товариство планує працювати над вирiшенням внутрiшнiх проблем, продовжува реконструкцiю пiдприємства, залучати додатковi матерiальнi та фiнансовi ресурси, а також збiльшити капiталовкладення на модернiзацiю виробництва, рацiонально </w:t>
      </w:r>
      <w:r>
        <w:rPr>
          <w:rFonts w:ascii="Times New Roman CYR" w:hAnsi="Times New Roman CYR" w:cs="Times New Roman CYR"/>
          <w:sz w:val="24"/>
          <w:szCs w:val="24"/>
        </w:rPr>
        <w:t>та ефективно використовувати його потужностi, закуповувати i запроваджувати новiтнi технологiї та прогресивне обладнання.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w:t>
      </w:r>
      <w:r>
        <w:rPr>
          <w:rFonts w:ascii="Times New Roman CYR" w:hAnsi="Times New Roman CYR" w:cs="Times New Roman CYR"/>
          <w:sz w:val="24"/>
          <w:szCs w:val="24"/>
        </w:rPr>
        <w:t>бутки вiд виконання цих договорiв (контрактiв).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кiнець року укладених та не виконаних договорiв Товариство не має.</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w:t>
      </w:r>
      <w:r>
        <w:rPr>
          <w:rFonts w:ascii="Times New Roman CYR" w:hAnsi="Times New Roman CYR" w:cs="Times New Roman CYR"/>
          <w:sz w:val="24"/>
          <w:szCs w:val="24"/>
        </w:rPr>
        <w:t>ництвом, чисельнiсть працiвникiв, якi працюють на умовах неповного робочого часу (дня, тижня), розмiр фонду оплати працi.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(осбi) - 58</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Середня чисельнiсть позаштаних працiвникiв та осiб, якi працюють за сумiсництвом (осiб) - 0</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- 0</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- 5379,0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w:t>
      </w:r>
      <w:r>
        <w:rPr>
          <w:rFonts w:ascii="Times New Roman CYR" w:hAnsi="Times New Roman CYR" w:cs="Times New Roman CYR"/>
          <w:sz w:val="24"/>
          <w:szCs w:val="24"/>
        </w:rPr>
        <w:t>о реорганiзацiї з боку третiх осiб, що мали мiсце протягом звiтного перiоду, умови та результати цих пропозицiй.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w:t>
      </w:r>
      <w:r>
        <w:rPr>
          <w:rFonts w:ascii="Times New Roman CYR" w:hAnsi="Times New Roman CYR" w:cs="Times New Roman CYR"/>
          <w:sz w:val="24"/>
          <w:szCs w:val="24"/>
        </w:rPr>
        <w:t>стотною для оцiнки стейкхолдерами фiнансового стану та результатiв дiяльностi особи - немає iнформацiї.</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w:t>
            </w:r>
            <w:r>
              <w:rPr>
                <w:rFonts w:ascii="Times New Roman CYR" w:hAnsi="Times New Roman CYR" w:cs="Times New Roman CYR"/>
              </w:rPr>
              <w:t>н</w:t>
            </w:r>
          </w:p>
        </w:tc>
        <w:tc>
          <w:tcPr>
            <w:tcW w:w="2342"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6 569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8 747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6 569</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8 747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4 817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4 547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4 817</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4 547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381</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1 371</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6 569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8 747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6 569</w:t>
            </w:r>
          </w:p>
        </w:tc>
        <w:tc>
          <w:tcPr>
            <w:tcW w:w="1082"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8 747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емiтента: </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Будинки та споруди становлять на кiнець року: первiсна вартiсть 7 108 тис.грн.; надiйшло 0 тис.грн.; вибуло 0 тис.грн., амортизацiя 270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становлять на кiнець року: первiсна вартiсть 10667 тис.грн.; надiйшло - 2851 тис.грн.; виб</w:t>
            </w:r>
            <w:r>
              <w:rPr>
                <w:rFonts w:ascii="Times New Roman CYR" w:hAnsi="Times New Roman CYR" w:cs="Times New Roman CYR"/>
              </w:rPr>
              <w:t>уло 0 тис.грн., амортизацiя 404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на кiнець року становлять: первiсна вартiсть 1704 тис.грн.; надiйшло - 0 тис.грн.; вибуло 0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Земельнi дiлянки на кiнець року становлять: первiсна вартiсть 1371 тис.грн.; надiйшло 0 тис.грн</w:t>
            </w:r>
            <w:r>
              <w:rPr>
                <w:rFonts w:ascii="Times New Roman CYR" w:hAnsi="Times New Roman CYR" w:cs="Times New Roman CYR"/>
              </w:rPr>
              <w:t>.; вибуло 0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основнi засоби на кiнець року становлять: первiсна вартiсть - 0 тис.грн.; надiйшло - 0 тис.грн.; вибуло 0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нараховано амортизацiї 674 тис.грн.</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у вартостi основних засобiв зумовленi нарахуванням амортизацiї</w:t>
            </w:r>
            <w:r>
              <w:rPr>
                <w:rFonts w:ascii="Times New Roman CYR" w:hAnsi="Times New Roman CYR" w:cs="Times New Roman CYR"/>
              </w:rPr>
              <w:t xml:space="preserve"> та придбанням.</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Ступiнь зносу основних засобiв - 58%, ступiнь використання - 42%. </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орендних вiдносинах емiтент не перебуває. Обмежень у використаннi майном емiтент не має. Основнi засоби емiтента використовуються за призначенням.</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w:t>
      </w:r>
      <w:r>
        <w:rPr>
          <w:rFonts w:ascii="Times New Roman CYR" w:hAnsi="Times New Roman CYR" w:cs="Times New Roman CYR"/>
          <w:b/>
          <w:bCs/>
          <w:sz w:val="24"/>
          <w:szCs w:val="24"/>
        </w:rPr>
        <w:t>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5 173,6</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12 120,9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w:t>
            </w:r>
            <w:r>
              <w:rPr>
                <w:rFonts w:ascii="Times New Roman CYR" w:hAnsi="Times New Roman CYR" w:cs="Times New Roman CYR"/>
              </w:rPr>
              <w:t>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2 324</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5 445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вартості чистих активів за попередній звітний </w:t>
            </w:r>
            <w:r>
              <w:rPr>
                <w:rFonts w:ascii="Times New Roman CYR" w:hAnsi="Times New Roman CYR" w:cs="Times New Roman CYR"/>
              </w:rPr>
              <w:t>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w:t>
            </w:r>
            <w:r>
              <w:rPr>
                <w:rFonts w:ascii="Times New Roman CYR" w:hAnsi="Times New Roman CYR" w:cs="Times New Roman CYR"/>
              </w:rPr>
              <w:t xml:space="preserve">ої звiтностi", затвердженого Наказом Мiнiстерства фiнансiв України №73 вiд 07.02.2013 р. </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w:t>
            </w:r>
            <w:r>
              <w:rPr>
                <w:rFonts w:ascii="Times New Roman CYR" w:hAnsi="Times New Roman CYR" w:cs="Times New Roman CYR"/>
              </w:rPr>
              <w:t>рiодiв.</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Вимоги частини третьої статтi 155 Цивiльного кодексу України дотриманi. Зменшення статутного капiталу не вимагається.</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w:t>
            </w:r>
            <w:r>
              <w:rPr>
                <w:rFonts w:ascii="Times New Roman CYR" w:hAnsi="Times New Roman CYR" w:cs="Times New Roman CYR"/>
              </w:rPr>
              <w:t>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 облігаціями (за кожним </w:t>
            </w:r>
            <w:r>
              <w:rPr>
                <w:rFonts w:ascii="Times New Roman CYR" w:hAnsi="Times New Roman CYR" w:cs="Times New Roman CYR"/>
              </w:rPr>
              <w:t>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Розрахунки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9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44 240,6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w:t>
            </w:r>
          </w:p>
        </w:tc>
        <w:tc>
          <w:tcPr>
            <w:tcW w:w="19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12 643,1</w:t>
            </w:r>
          </w:p>
        </w:tc>
        <w:tc>
          <w:tcPr>
            <w:tcW w:w="19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31 478</w:t>
            </w:r>
          </w:p>
        </w:tc>
        <w:tc>
          <w:tcPr>
            <w:tcW w:w="19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c>
          <w:tcPr>
            <w:tcW w:w="194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44 247,9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Виготовлення виробiв iз бетону для будiвництва</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10548,7 куб.м</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49806,3</w:t>
            </w:r>
          </w:p>
        </w:tc>
        <w:tc>
          <w:tcPr>
            <w:tcW w:w="22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10732,4 куб.м</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46008,7</w:t>
            </w:r>
          </w:p>
        </w:tc>
        <w:tc>
          <w:tcPr>
            <w:tcW w:w="22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58,1</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Виробництво бетонних розчинiв, готових для використання</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11547,7 куб.м</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31679,1</w:t>
            </w:r>
          </w:p>
        </w:tc>
        <w:tc>
          <w:tcPr>
            <w:tcW w:w="22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43,6</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11547,7 куб.м</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31679,1</w:t>
            </w:r>
          </w:p>
        </w:tc>
        <w:tc>
          <w:tcPr>
            <w:tcW w:w="22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доходи</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659,5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659,5</w:t>
            </w:r>
          </w:p>
        </w:tc>
        <w:tc>
          <w:tcPr>
            <w:tcW w:w="22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1516,7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1516,7</w:t>
            </w:r>
          </w:p>
        </w:tc>
        <w:tc>
          <w:tcPr>
            <w:tcW w:w="22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Виготовлення виробiв iз бетону для будiвництва</w:t>
            </w:r>
          </w:p>
        </w:tc>
        <w:tc>
          <w:tcPr>
            <w:tcW w:w="59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Виробництво бетонних розчинiв, готових для використання</w:t>
            </w:r>
          </w:p>
        </w:tc>
        <w:tc>
          <w:tcPr>
            <w:tcW w:w="59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доходи</w:t>
            </w:r>
          </w:p>
        </w:tc>
        <w:tc>
          <w:tcPr>
            <w:tcW w:w="59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0445940404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w:t>
            </w:r>
            <w:r>
              <w:rPr>
                <w:rFonts w:ascii="Times New Roman CYR" w:hAnsi="Times New Roman CYR" w:cs="Times New Roman CYR"/>
              </w:rPr>
              <w:t>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 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0443613808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w:t>
            </w:r>
            <w:r>
              <w:rPr>
                <w:rFonts w:ascii="Times New Roman CYR" w:hAnsi="Times New Roman CYR" w:cs="Times New Roman CYR"/>
              </w:rPr>
              <w:t>о документа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w:t>
            </w:r>
            <w:r>
              <w:rPr>
                <w:rFonts w:ascii="Times New Roman CYR" w:hAnsi="Times New Roman CYR" w:cs="Times New Roman CYR"/>
              </w:rPr>
              <w:t>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w:t>
            </w:r>
            <w:r>
              <w:rPr>
                <w:rFonts w:ascii="Times New Roman CYR" w:hAnsi="Times New Roman CYR" w:cs="Times New Roman CYR"/>
              </w:rPr>
              <w:t>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w:t>
            </w:r>
            <w:r>
              <w:rPr>
                <w:rFonts w:ascii="Times New Roman CYR" w:hAnsi="Times New Roman CYR" w:cs="Times New Roman CYR"/>
              </w:rPr>
              <w:t>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66.19 - Iнша допомiжна дiяльнiсть у </w:t>
            </w:r>
            <w:r>
              <w:rPr>
                <w:rFonts w:ascii="Times New Roman CYR" w:hAnsi="Times New Roman CYR" w:cs="Times New Roman CYR"/>
              </w:rPr>
              <w:lastRenderedPageBreak/>
              <w:t>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w:t>
            </w:r>
            <w:r>
              <w:rPr>
                <w:rFonts w:ascii="Times New Roman CYR" w:hAnsi="Times New Roman CYR" w:cs="Times New Roman CYR"/>
              </w:rPr>
              <w:t>iяльнiсть депозитарної установи</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28/02/1/10</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22 258 797</w:t>
            </w:r>
          </w:p>
        </w:tc>
        <w:tc>
          <w:tcPr>
            <w:tcW w:w="19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w:t>
            </w:r>
            <w:r>
              <w:rPr>
                <w:rFonts w:ascii="Times New Roman CYR" w:hAnsi="Times New Roman CYR" w:cs="Times New Roman CYR"/>
              </w:rPr>
              <w:t xml:space="preserve">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акцiонеру - власнику простих акцiй у процесi емiсiї Товариством простих акцiй, у порядку, вс</w:t>
            </w:r>
            <w:r>
              <w:rPr>
                <w:rFonts w:ascii="Times New Roman CYR" w:hAnsi="Times New Roman CYR" w:cs="Times New Roman CYR"/>
              </w:rPr>
              <w:t xml:space="preserve">тановленому законодавством, окрiм випадкiв, передбачених Законом та цим Статутом; </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Законом; </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w:t>
            </w:r>
            <w:r>
              <w:rPr>
                <w:rFonts w:ascii="Times New Roman CYR" w:hAnsi="Times New Roman CYR" w:cs="Times New Roman CYR"/>
              </w:rPr>
              <w:t xml:space="preserve">онери зобов'язанi: </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 виконувати свої </w:t>
            </w:r>
            <w:r>
              <w:rPr>
                <w:rFonts w:ascii="Times New Roman CYR" w:hAnsi="Times New Roman CYR" w:cs="Times New Roman CYR"/>
              </w:rPr>
              <w:lastRenderedPageBreak/>
              <w:t>зобов'язання перед Товариством, у тому числi пов'язанi з майновою участю;</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права та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08.07.2010</w:t>
            </w:r>
          </w:p>
        </w:tc>
        <w:tc>
          <w:tcPr>
            <w:tcW w:w="13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28/02/1/10</w:t>
            </w:r>
          </w:p>
        </w:tc>
        <w:tc>
          <w:tcPr>
            <w:tcW w:w="24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UA4000083240</w:t>
            </w:r>
          </w:p>
        </w:tc>
        <w:tc>
          <w:tcPr>
            <w:tcW w:w="16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22 258 797</w:t>
            </w:r>
          </w:p>
        </w:tc>
        <w:tc>
          <w:tcPr>
            <w:tcW w:w="14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222 587,97</w:t>
            </w:r>
          </w:p>
        </w:tc>
        <w:tc>
          <w:tcPr>
            <w:tcW w:w="17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внутрiшньому та зовнiшньому ринках торгiвля акцiями АТ не здiйснюється. Заяви для допуску на бiржi подавати не передбачається. Процентнi, дисконтнi та цiльовi облiгацiї  не випускались. Iншi цiннi  папери, випуск  яких  пiдлягає  реєстрацiї  не випускал</w:t>
            </w:r>
            <w:r>
              <w:rPr>
                <w:rFonts w:ascii="Times New Roman CYR" w:hAnsi="Times New Roman CYR" w:cs="Times New Roman CYR"/>
              </w:rPr>
              <w:t>ись.</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UA4000083240</w:t>
            </w:r>
          </w:p>
        </w:tc>
        <w:tc>
          <w:tcPr>
            <w:tcW w:w="38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15130428</w:t>
            </w:r>
          </w:p>
        </w:tc>
        <w:tc>
          <w:tcPr>
            <w:tcW w:w="38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7128369</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Денис Сергiйович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3 055 000</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13,72491</w:t>
            </w:r>
          </w:p>
        </w:tc>
        <w:tc>
          <w:tcPr>
            <w:tcW w:w="17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3 055 000</w:t>
            </w:r>
          </w:p>
        </w:tc>
        <w:tc>
          <w:tcPr>
            <w:tcW w:w="17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Сергiй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7 670 001</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34,45829</w:t>
            </w:r>
          </w:p>
        </w:tc>
        <w:tc>
          <w:tcPr>
            <w:tcW w:w="17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7 670 001</w:t>
            </w:r>
          </w:p>
        </w:tc>
        <w:tc>
          <w:tcPr>
            <w:tcW w:w="17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Коломiєць Петро Миколайович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64 000</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0,287526</w:t>
            </w:r>
          </w:p>
        </w:tc>
        <w:tc>
          <w:tcPr>
            <w:tcW w:w="17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64 000</w:t>
            </w:r>
          </w:p>
        </w:tc>
        <w:tc>
          <w:tcPr>
            <w:tcW w:w="17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10 789 001</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48,470726</w:t>
            </w:r>
          </w:p>
        </w:tc>
        <w:tc>
          <w:tcPr>
            <w:tcW w:w="17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10 789 001</w:t>
            </w:r>
          </w:p>
        </w:tc>
        <w:tc>
          <w:tcPr>
            <w:tcW w:w="17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w:t>
            </w:r>
            <w:r>
              <w:rPr>
                <w:rFonts w:ascii="Times New Roman CYR" w:hAnsi="Times New Roman CYR" w:cs="Times New Roman CYR"/>
              </w:rPr>
              <w:t>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08.07.2010</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28/02/1/10</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UA4000083240</w:t>
            </w:r>
          </w:p>
        </w:tc>
        <w:tc>
          <w:tcPr>
            <w:tcW w:w="20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22 258 797</w:t>
            </w:r>
          </w:p>
        </w:tc>
        <w:tc>
          <w:tcPr>
            <w:tcW w:w="21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222 587,97</w:t>
            </w:r>
          </w:p>
        </w:tc>
        <w:tc>
          <w:tcPr>
            <w:tcW w:w="15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15 130 428</w:t>
            </w:r>
          </w:p>
        </w:tc>
        <w:tc>
          <w:tcPr>
            <w:tcW w:w="150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Пiдстава виникннння обмеження: п.10 Прикiнцевих та перехiдних пол</w:t>
            </w:r>
            <w:r>
              <w:rPr>
                <w:rFonts w:ascii="Times New Roman CYR" w:hAnsi="Times New Roman CYR" w:cs="Times New Roman CYR"/>
              </w:rPr>
              <w:t>ожень Закону України "Про депозитарну систему України" та Листа Нацiональної комiсiї з цiнних паперiв та фондового ринку №08/03/18049/НК вiд 30.09.2014 року. Iнших обмежень немає.</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URL-адреса вебсторінки </w:t>
      </w:r>
      <w:r>
        <w:rPr>
          <w:rFonts w:ascii="Times New Roman CYR" w:hAnsi="Times New Roman CYR" w:cs="Times New Roman CYR"/>
          <w:sz w:val="24"/>
          <w:szCs w:val="24"/>
        </w:rPr>
        <w:t>Центру збору фінансової звітності, за якою розміщено електронний файл фінансової звітності: Особа не подає звiтнiсть до ЦЗФЗ</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"Обласний завод залiзобетонних виробiв i конструкцiй" вiд iменi осiб, що здi</w:t>
      </w:r>
      <w:r>
        <w:rPr>
          <w:rFonts w:ascii="Times New Roman CYR" w:hAnsi="Times New Roman CYR" w:cs="Times New Roman CYR"/>
          <w:sz w:val="24"/>
          <w:szCs w:val="24"/>
        </w:rPr>
        <w:t>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w:t>
      </w:r>
      <w:r>
        <w:rPr>
          <w:rFonts w:ascii="Times New Roman CYR" w:hAnsi="Times New Roman CYR" w:cs="Times New Roman CYR"/>
          <w:sz w:val="24"/>
          <w:szCs w:val="24"/>
        </w:rPr>
        <w:t xml:space="preserve">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w:t>
      </w:r>
      <w:r>
        <w:rPr>
          <w:rFonts w:ascii="Times New Roman CYR" w:hAnsi="Times New Roman CYR" w:cs="Times New Roman CYR"/>
          <w:sz w:val="24"/>
          <w:szCs w:val="24"/>
        </w:rPr>
        <w:t>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правлiння Малюта Сергiй Васильович.</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w:t>
      </w:r>
      <w:r>
        <w:rPr>
          <w:rFonts w:ascii="Times New Roman CYR" w:hAnsi="Times New Roman CYR" w:cs="Times New Roman CYR"/>
          <w:sz w:val="24"/>
          <w:szCs w:val="24"/>
        </w:rPr>
        <w:t xml:space="preserve"> До вашоi уваги пропонується звiт ПрАТ "ОЗ ЗБВiК". З повагою голова Наглядової ради Малюта Марк Сергiйович.</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"ОЗ ЗБВiК"</w:t>
      </w:r>
      <w:r>
        <w:rPr>
          <w:rFonts w:ascii="Times New Roman CYR" w:hAnsi="Times New Roman CYR" w:cs="Times New Roman CYR"/>
          <w:sz w:val="24"/>
          <w:szCs w:val="24"/>
        </w:rPr>
        <w:t>.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w:t>
      </w:r>
      <w:r>
        <w:rPr>
          <w:rFonts w:ascii="Times New Roman CYR" w:hAnsi="Times New Roman CYR" w:cs="Times New Roman CYR"/>
          <w:sz w:val="24"/>
          <w:szCs w:val="24"/>
        </w:rPr>
        <w:t>ектор Малюта Сергiй Васильович.</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"Обласний завод залiзобетонних виробiв" засновано вiдповiдно до рiшення №244 вiд 15.11.1995 р. виконавчого комiтету Замостянського райвиконк</w:t>
      </w:r>
      <w:r>
        <w:rPr>
          <w:rFonts w:ascii="Times New Roman CYR" w:hAnsi="Times New Roman CYR" w:cs="Times New Roman CYR"/>
          <w:sz w:val="24"/>
          <w:szCs w:val="24"/>
        </w:rPr>
        <w:t>ому м. Вiнницi за погодженням з регiональним вiддiленням Фонду Державного майна по Вiнницькiй областi. Свiдоцтво про державну реєстрацiю було перереєстровано 9.06.2010 р. за № 11741050006002637. Згiдно Статуту товариства, засновниками є колектив працiвникi</w:t>
      </w:r>
      <w:r>
        <w:rPr>
          <w:rFonts w:ascii="Times New Roman CYR" w:hAnsi="Times New Roman CYR" w:cs="Times New Roman CYR"/>
          <w:sz w:val="24"/>
          <w:szCs w:val="24"/>
        </w:rPr>
        <w:t>в заводу залiзобетонних виробiв та конструкцiй та громадян України, якi пiдписали Установчу угоду вiд 31.10.1995 року про створення ВАТ "Обласний завод залiзобетонних виробiв i конструкцiй" та викупили державне майно згiдно договору купiвлi-продажу №104 вi</w:t>
      </w:r>
      <w:r>
        <w:rPr>
          <w:rFonts w:ascii="Times New Roman CYR" w:hAnsi="Times New Roman CYR" w:cs="Times New Roman CYR"/>
          <w:sz w:val="24"/>
          <w:szCs w:val="24"/>
        </w:rPr>
        <w:t>д 04.02.1995 року.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планує продовжувати реконструкцiю пiдприємства, залучати додатковi матерiальнi та фiнансовi ресурси, а також збiльшити капiталовкладення на модернiзацiю виробництва, рацiонально та ефективно використовувати його потужностi, заку</w:t>
      </w:r>
      <w:r>
        <w:rPr>
          <w:rFonts w:ascii="Times New Roman CYR" w:hAnsi="Times New Roman CYR" w:cs="Times New Roman CYR"/>
          <w:sz w:val="24"/>
          <w:szCs w:val="24"/>
        </w:rPr>
        <w:t>повувати i запроваджувати новiтнi технологiї та прогресивне обладнання.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w:t>
      </w:r>
      <w:r>
        <w:rPr>
          <w:rFonts w:ascii="Times New Roman CYR" w:hAnsi="Times New Roman CYR" w:cs="Times New Roman CYR"/>
          <w:sz w:val="24"/>
          <w:szCs w:val="24"/>
        </w:rPr>
        <w:t>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w:t>
      </w:r>
      <w:r>
        <w:rPr>
          <w:rFonts w:ascii="Times New Roman CYR" w:hAnsi="Times New Roman CYR" w:cs="Times New Roman CYR"/>
          <w:sz w:val="24"/>
          <w:szCs w:val="24"/>
        </w:rPr>
        <w:t>вочини щодо похiдних цiнних паперiв не укладалися.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w:t>
      </w:r>
      <w:r>
        <w:rPr>
          <w:rFonts w:ascii="Times New Roman CYR" w:hAnsi="Times New Roman CYR" w:cs="Times New Roman CYR"/>
          <w:sz w:val="24"/>
          <w:szCs w:val="24"/>
        </w:rPr>
        <w:t>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w:t>
      </w:r>
      <w:r>
        <w:rPr>
          <w:rFonts w:ascii="Times New Roman CYR" w:hAnsi="Times New Roman CYR" w:cs="Times New Roman CYR"/>
          <w:sz w:val="24"/>
          <w:szCs w:val="24"/>
        </w:rPr>
        <w:t>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w:t>
      </w:r>
      <w:r>
        <w:rPr>
          <w:rFonts w:ascii="Times New Roman CYR" w:hAnsi="Times New Roman CYR" w:cs="Times New Roman CYR"/>
          <w:sz w:val="24"/>
          <w:szCs w:val="24"/>
        </w:rPr>
        <w:t xml:space="preserve">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w:t>
      </w:r>
      <w:r>
        <w:rPr>
          <w:rFonts w:ascii="Times New Roman CYR" w:hAnsi="Times New Roman CYR" w:cs="Times New Roman CYR"/>
          <w:sz w:val="24"/>
          <w:szCs w:val="24"/>
        </w:rPr>
        <w:t>редитного ризику, ризику ліквідності та/або ризику грошових потоків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w:t>
      </w:r>
      <w:r>
        <w:rPr>
          <w:rFonts w:ascii="Times New Roman CYR" w:hAnsi="Times New Roman CYR" w:cs="Times New Roman CYR"/>
          <w:sz w:val="24"/>
          <w:szCs w:val="24"/>
        </w:rPr>
        <w:t xml:space="preserve"> кредитних зобов'язань);</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Марк Сергiйович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Вiкторiя Вадимiвна</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Савченко Оксана Петрiвна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08.09.2025 р., ВИРIШИЛИ:</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Затвердити рiчну iнформацiю за 2024 рiк, розмiстити на власному сайтi та подати до НКЦПФР</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w:t>
      </w:r>
      <w:r>
        <w:rPr>
          <w:rFonts w:ascii="Times New Roman CYR" w:hAnsi="Times New Roman CYR" w:cs="Times New Roman CYR"/>
          <w:sz w:val="24"/>
          <w:szCs w:val="24"/>
        </w:rPr>
        <w:t xml:space="preserve">тi кожного члена ради, включаючи iнформацiю про його </w:t>
      </w:r>
      <w:r>
        <w:rPr>
          <w:rFonts w:ascii="Times New Roman CYR" w:hAnsi="Times New Roman CYR" w:cs="Times New Roman CYR"/>
          <w:sz w:val="24"/>
          <w:szCs w:val="24"/>
        </w:rPr>
        <w:lastRenderedPageBreak/>
        <w:t>дiяльнiсть як посадової особи iнших юридичних осiб або iншу дiяльнiсть - оплачувану i безоплатну;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компетентностi та ефектив</w:t>
      </w:r>
      <w:r>
        <w:rPr>
          <w:rFonts w:ascii="Times New Roman CYR" w:hAnsi="Times New Roman CYR" w:cs="Times New Roman CYR"/>
          <w:sz w:val="24"/>
          <w:szCs w:val="24"/>
        </w:rPr>
        <w:t xml:space="preserve">ностi кожного члена Наглядової ради.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w:t>
      </w:r>
      <w:r>
        <w:rPr>
          <w:rFonts w:ascii="Times New Roman CYR" w:hAnsi="Times New Roman CYR" w:cs="Times New Roman CYR"/>
          <w:sz w:val="24"/>
          <w:szCs w:val="24"/>
        </w:rPr>
        <w:t>iтетiв ради, їхнi функцiональнi повноваження.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w:t>
      </w:r>
      <w:r>
        <w:rPr>
          <w:rFonts w:ascii="Times New Roman CYR" w:hAnsi="Times New Roman CYR" w:cs="Times New Roman CYR"/>
          <w:sz w:val="24"/>
          <w:szCs w:val="24"/>
        </w:rPr>
        <w:t>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Робота наглядової ради за звiтний перiод визнана за</w:t>
      </w:r>
      <w:r>
        <w:rPr>
          <w:rFonts w:ascii="Times New Roman CYR" w:hAnsi="Times New Roman CYR" w:cs="Times New Roman CYR"/>
          <w:sz w:val="24"/>
          <w:szCs w:val="24"/>
        </w:rPr>
        <w:t>довiльною та такою, що вiдповiдає метi та напрямкам дiяльностi АТ.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w:t>
      </w:r>
      <w:r>
        <w:rPr>
          <w:rFonts w:ascii="Times New Roman CYR" w:hAnsi="Times New Roman CYR" w:cs="Times New Roman CYR"/>
          <w:sz w:val="24"/>
          <w:szCs w:val="24"/>
        </w:rPr>
        <w:t>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w:t>
      </w:r>
      <w:r>
        <w:rPr>
          <w:rFonts w:ascii="Times New Roman CYR" w:hAnsi="Times New Roman CYR" w:cs="Times New Roman CYR"/>
          <w:sz w:val="24"/>
          <w:szCs w:val="24"/>
        </w:rPr>
        <w:t>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Засiдання наглядової ради також скликаються на вимогу голови правлiння товариства.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вимогу нагля</w:t>
      </w:r>
      <w:r>
        <w:rPr>
          <w:rFonts w:ascii="Times New Roman CYR" w:hAnsi="Times New Roman CYR" w:cs="Times New Roman CYR"/>
          <w:sz w:val="24"/>
          <w:szCs w:val="24"/>
        </w:rPr>
        <w:t>дової ради в її засiданнi або в розглядi окремих питань порядку денного засiдання беруть участь голова та/ або члени правлiння товариства та iншi визначенi наглядовою радою особи. Засiдання наглядової ради проводяться за потреби. У засiданнi наглядової рад</w:t>
      </w:r>
      <w:r>
        <w:rPr>
          <w:rFonts w:ascii="Times New Roman CYR" w:hAnsi="Times New Roman CYR" w:cs="Times New Roman CYR"/>
          <w:sz w:val="24"/>
          <w:szCs w:val="24"/>
        </w:rPr>
        <w:t>и на її запрошення з правом дорадчого голосу можуть брати участь представники профспiлкового або iншого уповноваженого трудовим колективом органу, який пiдписав колективний договiр вiд iменi трудового колективу. Засiдання Наглядової ради вважається правомо</w:t>
      </w:r>
      <w:r>
        <w:rPr>
          <w:rFonts w:ascii="Times New Roman CYR" w:hAnsi="Times New Roman CYR" w:cs="Times New Roman CYR"/>
          <w:sz w:val="24"/>
          <w:szCs w:val="24"/>
        </w:rPr>
        <w:t>чним,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w:t>
      </w:r>
      <w:r>
        <w:rPr>
          <w:rFonts w:ascii="Times New Roman CYR" w:hAnsi="Times New Roman CYR" w:cs="Times New Roman CYR"/>
          <w:sz w:val="24"/>
          <w:szCs w:val="24"/>
        </w:rPr>
        <w:t>дно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w:t>
      </w:r>
      <w:r>
        <w:rPr>
          <w:rFonts w:ascii="Times New Roman CYR" w:hAnsi="Times New Roman CYR" w:cs="Times New Roman CYR"/>
          <w:sz w:val="24"/>
          <w:szCs w:val="24"/>
        </w:rPr>
        <w:t>шiстю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w:t>
      </w:r>
      <w:r>
        <w:rPr>
          <w:rFonts w:ascii="Times New Roman CYR" w:hAnsi="Times New Roman CYR" w:cs="Times New Roman CYR"/>
          <w:sz w:val="24"/>
          <w:szCs w:val="24"/>
        </w:rPr>
        <w:t>ди 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w:t>
      </w:r>
      <w:r>
        <w:rPr>
          <w:rFonts w:ascii="Times New Roman CYR" w:hAnsi="Times New Roman CYR" w:cs="Times New Roman CYR"/>
          <w:b/>
          <w:bCs/>
          <w:sz w:val="24"/>
          <w:szCs w:val="24"/>
        </w:rPr>
        <w:t>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Сергiй Васильович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Денис Сергiйович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Венглiнський Михайло Михайлович</w:t>
            </w: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виконавчого органу;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керiвника та заступникiв</w:t>
      </w:r>
      <w:r>
        <w:rPr>
          <w:rFonts w:ascii="Times New Roman CYR" w:hAnsi="Times New Roman CYR" w:cs="Times New Roman CYR"/>
          <w:sz w:val="24"/>
          <w:szCs w:val="24"/>
        </w:rPr>
        <w:t xml:space="preserve">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правлiннч компетентнi у своїй роботi, вiдповiдають</w:t>
      </w:r>
      <w:r>
        <w:rPr>
          <w:rFonts w:ascii="Times New Roman CYR" w:hAnsi="Times New Roman CYR" w:cs="Times New Roman CYR"/>
          <w:sz w:val="24"/>
          <w:szCs w:val="24"/>
        </w:rPr>
        <w:t xml:space="preserve"> займаним посадам.</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оцiнка виконання виконавчим органом поставлених цiлей особи. </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перiоду, позитивно вплинули на забезпечення досягнення поставлених перед емiтентом цiлей.</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iнформацiя про те, яким чино</w:t>
      </w:r>
      <w:r>
        <w:rPr>
          <w:rFonts w:ascii="Times New Roman CYR" w:hAnsi="Times New Roman CYR" w:cs="Times New Roman CYR"/>
          <w:sz w:val="24"/>
          <w:szCs w:val="24"/>
        </w:rPr>
        <w:t>м дiяльнiсть виконавчого органу зумовила змiни у фiнансово-господарськiй дiяльностi особи.</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зумовила позитивнi змiни у фiнансово-господарськiй дiяльностi товариства. Робота правлiння товариства за звiтний перiод визнана задовiл</w:t>
      </w:r>
      <w:r>
        <w:rPr>
          <w:rFonts w:ascii="Times New Roman CYR" w:hAnsi="Times New Roman CYR" w:cs="Times New Roman CYR"/>
          <w:sz w:val="24"/>
          <w:szCs w:val="24"/>
        </w:rPr>
        <w:t>ьною.</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w:t>
            </w:r>
            <w:r>
              <w:rPr>
                <w:rFonts w:ascii="Times New Roman CYR" w:hAnsi="Times New Roman CYR" w:cs="Times New Roman CYR"/>
              </w:rPr>
              <w:t>)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Гiренко Тимофiй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9,94</w:t>
            </w:r>
          </w:p>
        </w:tc>
        <w:tc>
          <w:tcPr>
            <w:tcW w:w="17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Денис Сергiйович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w:t>
            </w:r>
          </w:p>
        </w:tc>
        <w:tc>
          <w:tcPr>
            <w:tcW w:w="17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13,72</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34,46</w:t>
            </w:r>
          </w:p>
        </w:tc>
        <w:tc>
          <w:tcPr>
            <w:tcW w:w="17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34,46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Олена Маркiвна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9,81</w:t>
            </w:r>
          </w:p>
        </w:tc>
        <w:tc>
          <w:tcPr>
            <w:tcW w:w="17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9,81</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Малюта Марк Сергiйович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w:t>
            </w:r>
          </w:p>
        </w:tc>
        <w:tc>
          <w:tcPr>
            <w:tcW w:w="175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або повне найменування акціонера (учасника) права </w:t>
            </w:r>
            <w:r>
              <w:rPr>
                <w:rFonts w:ascii="Times New Roman CYR" w:hAnsi="Times New Roman CYR" w:cs="Times New Roman CYR"/>
              </w:rPr>
              <w:lastRenderedPageBreak/>
              <w:t>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81 акцiонер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w:t>
            </w:r>
            <w:r>
              <w:rPr>
                <w:rFonts w:ascii="Times New Roman CYR" w:hAnsi="Times New Roman CYR" w:cs="Times New Roman CYR"/>
              </w:rPr>
              <w:t xml:space="preserve">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враховуют</w:t>
            </w:r>
            <w:r>
              <w:rPr>
                <w:rFonts w:ascii="Times New Roman CYR" w:hAnsi="Times New Roman CYR" w:cs="Times New Roman CYR"/>
              </w:rPr>
              <w:t>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w:t>
      </w:r>
      <w:r>
        <w:rPr>
          <w:rFonts w:ascii="Times New Roman CYR" w:hAnsi="Times New Roman CYR" w:cs="Times New Roman CYR"/>
          <w:b/>
          <w:bCs/>
          <w:sz w:val="24"/>
          <w:szCs w:val="24"/>
        </w:rPr>
        <w:t>том 45 Положення</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Частина 15. Інформація, передбачена </w:t>
      </w:r>
      <w:r>
        <w:rPr>
          <w:rFonts w:ascii="Times New Roman CYR" w:hAnsi="Times New Roman CYR" w:cs="Times New Roman CYR"/>
          <w:b/>
          <w:bCs/>
          <w:sz w:val="24"/>
          <w:szCs w:val="24"/>
        </w:rPr>
        <w:t>законодавством про діяльність та регулювання діяльності на ринку фінансових послуг</w:t>
      </w:r>
    </w:p>
    <w:p w:rsidR="00000000" w:rsidRDefault="001E25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"Обласний завод залiзобетонних виробiв i конструкцiй"</w:t>
            </w:r>
          </w:p>
        </w:tc>
        <w:tc>
          <w:tcPr>
            <w:tcW w:w="1990" w:type="dxa"/>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03326920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w:t>
            </w:r>
            <w:r>
              <w:rPr>
                <w:rFonts w:ascii="Times New Roman CYR" w:hAnsi="Times New Roman CYR" w:cs="Times New Roman CYR"/>
                <w:b/>
                <w:bCs/>
              </w:rPr>
              <w:t>льності</w:t>
            </w:r>
          </w:p>
        </w:tc>
        <w:tc>
          <w:tcPr>
            <w:tcW w:w="4490" w:type="dxa"/>
            <w:vMerge w:val="restart"/>
            <w:tcBorders>
              <w:top w:val="nil"/>
              <w:left w:val="nil"/>
              <w:bottom w:val="nil"/>
              <w:right w:val="nil"/>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Виготовлення виробів із бетону для будівництва</w:t>
            </w:r>
          </w:p>
        </w:tc>
        <w:tc>
          <w:tcPr>
            <w:tcW w:w="1990" w:type="dxa"/>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23.61</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58</w:t>
      </w:r>
    </w:p>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21022, Вінницька обл., Вiнницький р-н, м.Вiнниця, вул.Айвазовського,</w:t>
      </w:r>
      <w:r>
        <w:rPr>
          <w:rFonts w:ascii="Times New Roman CYR" w:hAnsi="Times New Roman CYR" w:cs="Times New Roman CYR"/>
        </w:rPr>
        <w:t>4-А, (0432)66-46-43, (0432)67-03-84</w:t>
      </w:r>
    </w:p>
    <w:p w:rsidR="00000000" w:rsidRDefault="001E2506">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6568,9</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8746,5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18005</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(11436,1)</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(12103,3)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6568,9</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8746,5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29704,8</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31530,3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5561,3</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7659,5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3428,4</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3773,7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1705,6</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385,6</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1792,8</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37030,4</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40675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43599,3</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49421,5</w:t>
            </w:r>
          </w:p>
        </w:tc>
      </w:tr>
    </w:tbl>
    <w:p w:rsidR="00000000" w:rsidRDefault="001E2506">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362,2</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11404,1</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4456,8</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12120,9</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5173,6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13100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12643,1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88,9</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17508,7</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31478,4</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44247,9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43599,3</w:t>
            </w:r>
          </w:p>
        </w:tc>
        <w:tc>
          <w:tcPr>
            <w:tcW w:w="1645"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49421,5</w:t>
            </w:r>
          </w:p>
        </w:tc>
      </w:tr>
    </w:tbl>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E2506">
      <w:pPr>
        <w:widowControl w:val="0"/>
        <w:autoSpaceDE w:val="0"/>
        <w:autoSpaceDN w:val="0"/>
        <w:adjustRightInd w:val="0"/>
        <w:spacing w:after="0" w:line="240" w:lineRule="auto"/>
        <w:rPr>
          <w:rFonts w:ascii="Times New Roman CYR" w:hAnsi="Times New Roman CYR" w:cs="Times New Roman CYR"/>
        </w:rPr>
      </w:pPr>
    </w:p>
    <w:p w:rsidR="00000000" w:rsidRDefault="001E25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E25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79204,5</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87308,3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79221,2</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87705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(80385,2)</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(84166,9)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(3601,9)</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(6347,2)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(83987,1)</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(90514,1)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-4765,9</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-4765,9</w:t>
            </w:r>
          </w:p>
        </w:tc>
        <w:tc>
          <w:tcPr>
            <w:tcW w:w="1645" w:type="dxa"/>
            <w:gridSpan w:val="2"/>
            <w:tcBorders>
              <w:top w:val="single" w:sz="6" w:space="0" w:color="auto"/>
              <w:left w:val="single" w:sz="6" w:space="0" w:color="auto"/>
              <w:bottom w:val="single" w:sz="6" w:space="0" w:color="auto"/>
            </w:tcBorders>
            <w:vAlign w:val="center"/>
          </w:tcPr>
          <w:p w:rsidR="00000000" w:rsidRDefault="001E25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-2809,1</w:t>
            </w:r>
          </w:p>
        </w:tc>
      </w:tr>
    </w:tbl>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Малюта С.В.</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p>
    <w:p w:rsidR="00000000" w:rsidRDefault="001E25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Венглiнський М.М.</w:t>
      </w:r>
    </w:p>
    <w:p w:rsidR="00000000" w:rsidRDefault="001E2506">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1E2506">
      <w:pPr>
        <w:widowControl w:val="0"/>
        <w:autoSpaceDE w:val="0"/>
        <w:autoSpaceDN w:val="0"/>
        <w:adjustRightInd w:val="0"/>
        <w:spacing w:after="0" w:line="240" w:lineRule="auto"/>
        <w:rPr>
          <w:rFonts w:ascii="Times New Roman CYR" w:hAnsi="Times New Roman CYR" w:cs="Times New Roman CYR"/>
        </w:rPr>
      </w:pPr>
    </w:p>
    <w:p w:rsidR="001E2506" w:rsidRDefault="001E2506">
      <w:pPr>
        <w:widowControl w:val="0"/>
        <w:autoSpaceDE w:val="0"/>
        <w:autoSpaceDN w:val="0"/>
        <w:adjustRightInd w:val="0"/>
        <w:spacing w:after="0" w:line="240" w:lineRule="auto"/>
        <w:rPr>
          <w:rFonts w:ascii="Times New Roman CYR" w:hAnsi="Times New Roman CYR" w:cs="Times New Roman CYR"/>
        </w:rPr>
      </w:pPr>
    </w:p>
    <w:sectPr w:rsidR="001E2506">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177"/>
    <w:rsid w:val="001E2506"/>
    <w:rsid w:val="00941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0CFA25-5767-47A7-997D-DEC092D8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9354</Words>
  <Characters>53323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2026-04-10T06:39:00Z</dcterms:created>
  <dcterms:modified xsi:type="dcterms:W3CDTF">2026-04-10T06:39:00Z</dcterms:modified>
</cp:coreProperties>
</file>